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5BA2" w14:textId="77777777" w:rsidR="00E611C0" w:rsidRDefault="00E611C0" w:rsidP="00E611C0">
      <w:pPr>
        <w:pStyle w:val="S3H1"/>
        <w:rPr>
          <w:rFonts w:ascii="Karla-Bold" w:hAnsi="Karla-Bold" w:cs="Karla-Bold"/>
          <w:sz w:val="22"/>
          <w:szCs w:val="22"/>
        </w:rPr>
      </w:pPr>
      <w:r>
        <w:rPr>
          <w:rFonts w:ascii="Karla-Bold" w:hAnsi="Karla-Bold" w:cs="Karla-Bold"/>
          <w:sz w:val="22"/>
          <w:szCs w:val="22"/>
        </w:rPr>
        <w:t>[School Name]</w:t>
      </w:r>
    </w:p>
    <w:p w14:paraId="2C3A2880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  <w:r>
        <w:rPr>
          <w:sz w:val="20"/>
          <w:szCs w:val="20"/>
        </w:rPr>
        <w:t>[Teacher’s Name] – World Languages Department</w:t>
      </w:r>
    </w:p>
    <w:p w14:paraId="4E307763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  <w:r>
        <w:rPr>
          <w:sz w:val="20"/>
          <w:szCs w:val="20"/>
        </w:rPr>
        <w:t>Grade [#] – [Language: e.g., Spanish I, French II]</w:t>
      </w:r>
    </w:p>
    <w:p w14:paraId="3460F658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  <w:r>
        <w:rPr>
          <w:sz w:val="20"/>
          <w:szCs w:val="20"/>
        </w:rPr>
        <w:t>Date: [Insert Date]</w:t>
      </w:r>
    </w:p>
    <w:p w14:paraId="06D75E98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</w:p>
    <w:p w14:paraId="0F54B1C8" w14:textId="77777777" w:rsidR="00E611C0" w:rsidRDefault="00E611C0" w:rsidP="00E611C0">
      <w:pPr>
        <w:pStyle w:val="S3H2"/>
        <w:ind w:left="0"/>
        <w:rPr>
          <w:rFonts w:ascii="Karla-Bold" w:hAnsi="Karla-Bold" w:cs="Karla-Bold"/>
        </w:rPr>
      </w:pPr>
      <w:r>
        <w:rPr>
          <w:rFonts w:ascii="Karla-Bold" w:hAnsi="Karla-Bold" w:cs="Karla-Bold"/>
        </w:rPr>
        <w:t>Subject: Weekly Language Learning Update – Week of [Insert Week Dates]</w:t>
      </w:r>
    </w:p>
    <w:p w14:paraId="3F3500DA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</w:p>
    <w:p w14:paraId="6F6E71B3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  <w:r>
        <w:rPr>
          <w:sz w:val="20"/>
          <w:szCs w:val="20"/>
        </w:rPr>
        <w:t>Dear Parents and Guardians,</w:t>
      </w:r>
    </w:p>
    <w:p w14:paraId="7B0CDD4E" w14:textId="77777777" w:rsidR="00E611C0" w:rsidRDefault="00E611C0" w:rsidP="00E611C0">
      <w:pPr>
        <w:pStyle w:val="BodyText-Regular"/>
        <w:spacing w:before="60" w:after="0"/>
        <w:rPr>
          <w:sz w:val="20"/>
          <w:szCs w:val="20"/>
        </w:rPr>
      </w:pPr>
      <w:r>
        <w:rPr>
          <w:sz w:val="20"/>
          <w:szCs w:val="20"/>
        </w:rPr>
        <w:t>Bonjour / Hola / Hallo!</w:t>
      </w:r>
    </w:p>
    <w:p w14:paraId="3792EE26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  <w:r>
        <w:rPr>
          <w:sz w:val="20"/>
          <w:szCs w:val="20"/>
        </w:rPr>
        <w:t>I’m happy to share what your child will be learning this week in our [Language] class. We’re continuing to build both linguistic and cultural knowledge in engaging and meaningful ways.</w:t>
      </w:r>
    </w:p>
    <w:p w14:paraId="1AC7088A" w14:textId="77777777" w:rsidR="00E611C0" w:rsidRDefault="00E611C0" w:rsidP="00E611C0">
      <w:pPr>
        <w:pStyle w:val="S3H2"/>
        <w:ind w:left="0"/>
        <w:rPr>
          <w:rFonts w:ascii="Karla-Bold" w:hAnsi="Karla-Bold" w:cs="Karla-Bold"/>
        </w:rPr>
      </w:pPr>
      <w:r>
        <w:rPr>
          <w:rFonts w:ascii="Karla-Bold" w:hAnsi="Karla-Bold" w:cs="Karla-Bold"/>
        </w:rPr>
        <w:t>CLASSROOM SNAPSHOT!!!</w:t>
      </w:r>
    </w:p>
    <w:p w14:paraId="609F5CB7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[insert pictures/artifacts from class] </w:t>
      </w:r>
    </w:p>
    <w:p w14:paraId="5CB4B65D" w14:textId="77777777" w:rsidR="00E611C0" w:rsidRDefault="00E611C0" w:rsidP="00E611C0">
      <w:pPr>
        <w:pStyle w:val="S3H1"/>
        <w:spacing w:before="200"/>
        <w:ind w:right="80"/>
        <w:rPr>
          <w:rFonts w:ascii="Karla-Bold" w:hAnsi="Karla-Bold" w:cs="Karla-Bold"/>
          <w:sz w:val="24"/>
          <w:szCs w:val="24"/>
        </w:rPr>
      </w:pPr>
      <w:r>
        <w:rPr>
          <w:rFonts w:ascii="Karla-Bold" w:hAnsi="Karla-Bold" w:cs="Karla-Bold"/>
          <w:sz w:val="24"/>
          <w:szCs w:val="24"/>
        </w:rPr>
        <w:t>This Week’s Focus:</w:t>
      </w:r>
    </w:p>
    <w:p w14:paraId="1BC4FE7B" w14:textId="77777777" w:rsidR="00E611C0" w:rsidRDefault="00E611C0" w:rsidP="00E611C0">
      <w:pPr>
        <w:pStyle w:val="BodyText-Regular"/>
        <w:spacing w:before="120" w:after="0"/>
        <w:rPr>
          <w:sz w:val="20"/>
          <w:szCs w:val="20"/>
        </w:rPr>
      </w:pPr>
      <w:r>
        <w:rPr>
          <w:rFonts w:ascii="Karla-Bold" w:hAnsi="Karla-Bold" w:cs="Karla-Bold"/>
          <w:b/>
          <w:bCs/>
          <w:sz w:val="20"/>
          <w:szCs w:val="20"/>
        </w:rPr>
        <w:t>Theme/Unit: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[e.g., Talking About Family / Ordering in a Restaurant / Describing Daily </w:t>
      </w:r>
      <w:proofErr w:type="gramStart"/>
      <w:r>
        <w:rPr>
          <w:sz w:val="18"/>
          <w:szCs w:val="18"/>
        </w:rPr>
        <w:t>Routines]</w:t>
      </w:r>
      <w:r>
        <w:rPr>
          <w:sz w:val="20"/>
          <w:szCs w:val="20"/>
        </w:rPr>
        <w:t>_</w:t>
      </w:r>
      <w:proofErr w:type="gramEnd"/>
    </w:p>
    <w:p w14:paraId="6F636F5A" w14:textId="77777777" w:rsidR="00E611C0" w:rsidRDefault="00E611C0" w:rsidP="00E611C0">
      <w:pPr>
        <w:pStyle w:val="BodyText-Regular"/>
        <w:spacing w:before="120" w:after="0"/>
        <w:rPr>
          <w:sz w:val="20"/>
          <w:szCs w:val="20"/>
        </w:rPr>
      </w:pPr>
      <w:r>
        <w:rPr>
          <w:rFonts w:ascii="Karla-Bold" w:hAnsi="Karla-Bold" w:cs="Karla-Bold"/>
          <w:b/>
          <w:bCs/>
          <w:sz w:val="20"/>
          <w:szCs w:val="20"/>
        </w:rPr>
        <w:t>Key Vocabulary:</w:t>
      </w:r>
    </w:p>
    <w:p w14:paraId="54B3B226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[Word or Phrase 1 – e.g., “la familia” (the family)]</w:t>
      </w:r>
    </w:p>
    <w:p w14:paraId="0CC64F93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[Word or Phrase 2 – e.g., “</w:t>
      </w:r>
      <w:proofErr w:type="spellStart"/>
      <w:r>
        <w:rPr>
          <w:sz w:val="20"/>
          <w:szCs w:val="20"/>
        </w:rPr>
        <w:t>pedir</w:t>
      </w:r>
      <w:proofErr w:type="spellEnd"/>
      <w:r>
        <w:rPr>
          <w:sz w:val="20"/>
          <w:szCs w:val="20"/>
        </w:rPr>
        <w:t>” (to order)]</w:t>
      </w:r>
    </w:p>
    <w:p w14:paraId="2EE75FDE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[Word or Phrase 3 – e.g., “se lever” (to get up)]</w:t>
      </w:r>
    </w:p>
    <w:p w14:paraId="7D559A97" w14:textId="77777777" w:rsidR="00E611C0" w:rsidRDefault="00E611C0" w:rsidP="00E611C0">
      <w:pPr>
        <w:pStyle w:val="BodyText-Regular"/>
        <w:spacing w:before="120" w:after="0"/>
        <w:rPr>
          <w:sz w:val="20"/>
          <w:szCs w:val="20"/>
        </w:rPr>
      </w:pPr>
      <w:r>
        <w:rPr>
          <w:rFonts w:ascii="Karla-Bold" w:hAnsi="Karla-Bold" w:cs="Karla-Bold"/>
          <w:b/>
          <w:bCs/>
          <w:sz w:val="20"/>
          <w:szCs w:val="20"/>
        </w:rPr>
        <w:t>Grammar Focus:</w:t>
      </w:r>
    </w:p>
    <w:p w14:paraId="581895FB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[e.g., Subject pronouns, present tense conjugation of regular verbs, question formation]</w:t>
      </w:r>
    </w:p>
    <w:p w14:paraId="423E9314" w14:textId="77777777" w:rsidR="00E611C0" w:rsidRDefault="00E611C0" w:rsidP="00E611C0">
      <w:pPr>
        <w:pStyle w:val="BodyText-Regular"/>
        <w:spacing w:before="120" w:after="0"/>
        <w:rPr>
          <w:rFonts w:ascii="Karla-Bold" w:hAnsi="Karla-Bold" w:cs="Karla-Bold"/>
          <w:b/>
          <w:bCs/>
          <w:sz w:val="20"/>
          <w:szCs w:val="20"/>
        </w:rPr>
      </w:pPr>
      <w:r>
        <w:rPr>
          <w:rFonts w:ascii="Karla-Bold" w:hAnsi="Karla-Bold" w:cs="Karla-Bold"/>
          <w:b/>
          <w:bCs/>
          <w:sz w:val="20"/>
          <w:szCs w:val="20"/>
        </w:rPr>
        <w:t>Culture Connection:</w:t>
      </w:r>
    </w:p>
    <w:p w14:paraId="759D3862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- [e.g., Exploring traditional French breakfasts, Día de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Muertos customs, German school schedules]</w:t>
      </w:r>
    </w:p>
    <w:p w14:paraId="2B890ACD" w14:textId="77777777" w:rsidR="00E611C0" w:rsidRDefault="00E611C0" w:rsidP="00E611C0">
      <w:pPr>
        <w:pStyle w:val="BodyText-Regular"/>
        <w:spacing w:before="120" w:after="0"/>
        <w:rPr>
          <w:rFonts w:ascii="Karla-Bold" w:hAnsi="Karla-Bold" w:cs="Karla-Bold"/>
          <w:b/>
          <w:bCs/>
          <w:sz w:val="20"/>
          <w:szCs w:val="20"/>
        </w:rPr>
      </w:pPr>
      <w:r>
        <w:rPr>
          <w:rFonts w:ascii="Karla-Bold" w:hAnsi="Karla-Bold" w:cs="Karla-Bold"/>
          <w:b/>
          <w:bCs/>
          <w:sz w:val="20"/>
          <w:szCs w:val="20"/>
        </w:rPr>
        <w:t>Assignments &amp; Activities:</w:t>
      </w:r>
    </w:p>
    <w:p w14:paraId="43703669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Vocabulary practice with Quizlet or flashcards</w:t>
      </w:r>
    </w:p>
    <w:p w14:paraId="42E42F1D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Listening and speaking exercises in class</w:t>
      </w:r>
    </w:p>
    <w:p w14:paraId="46F044A0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[Optional: Reading a short text or watching a cultural video]</w:t>
      </w:r>
    </w:p>
    <w:p w14:paraId="0A8586D8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Homework: [Brief description — e.g., “Create five sentences using this week’s vocabulary.”]</w:t>
      </w:r>
    </w:p>
    <w:p w14:paraId="3F92C258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Assessment: [e.g., “Mini quiz on Friday covering food vocabulary and verb ‘comer’.”]</w:t>
      </w:r>
    </w:p>
    <w:p w14:paraId="7C367472" w14:textId="77777777" w:rsidR="00E611C0" w:rsidRDefault="00E611C0" w:rsidP="00E611C0">
      <w:pPr>
        <w:pStyle w:val="BodyText-Regular"/>
        <w:spacing w:before="120" w:after="0"/>
        <w:rPr>
          <w:rFonts w:ascii="Karla-Bold" w:hAnsi="Karla-Bold" w:cs="Karla-Bold"/>
          <w:b/>
          <w:bCs/>
          <w:sz w:val="20"/>
          <w:szCs w:val="20"/>
        </w:rPr>
      </w:pPr>
      <w:r>
        <w:rPr>
          <w:rFonts w:ascii="Karla-Bold" w:hAnsi="Karla-Bold" w:cs="Karla-Bold"/>
          <w:b/>
          <w:bCs/>
          <w:sz w:val="20"/>
          <w:szCs w:val="20"/>
        </w:rPr>
        <w:t>How You Can Support at Home:</w:t>
      </w:r>
    </w:p>
    <w:p w14:paraId="501E2862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Ask your child to teach you 3–5 new words they learned.</w:t>
      </w:r>
    </w:p>
    <w:p w14:paraId="300011E4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Watch a short video or listen to a song in [Language] together.</w:t>
      </w:r>
    </w:p>
    <w:p w14:paraId="0DBB2CF3" w14:textId="77777777" w:rsidR="00E611C0" w:rsidRDefault="00E611C0" w:rsidP="00E611C0">
      <w:pPr>
        <w:pStyle w:val="BodyText-Regular"/>
        <w:spacing w:before="0" w:after="0"/>
        <w:ind w:left="120"/>
        <w:rPr>
          <w:sz w:val="20"/>
          <w:szCs w:val="20"/>
        </w:rPr>
      </w:pPr>
      <w:r>
        <w:rPr>
          <w:sz w:val="20"/>
          <w:szCs w:val="20"/>
        </w:rPr>
        <w:t>- Encourage them to review notes or practice pronunciation aloud.</w:t>
      </w:r>
    </w:p>
    <w:p w14:paraId="60B826F0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</w:p>
    <w:p w14:paraId="13BABC07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  <w:r>
        <w:rPr>
          <w:sz w:val="20"/>
          <w:szCs w:val="20"/>
        </w:rPr>
        <w:t>Thank you for your continued support! If you have any questions or would like additional resources to help your child practice at home, please don’t hesitate to reach out.</w:t>
      </w:r>
    </w:p>
    <w:p w14:paraId="7DCC0F2A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</w:p>
    <w:p w14:paraId="186EA80F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  <w:r>
        <w:rPr>
          <w:sz w:val="20"/>
          <w:szCs w:val="20"/>
        </w:rPr>
        <w:t>Warm regards,</w:t>
      </w:r>
    </w:p>
    <w:p w14:paraId="68320D35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</w:p>
    <w:p w14:paraId="63318836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  <w:r>
        <w:rPr>
          <w:sz w:val="20"/>
          <w:szCs w:val="20"/>
        </w:rPr>
        <w:t>[Teacher’s Name]</w:t>
      </w:r>
    </w:p>
    <w:p w14:paraId="7E437746" w14:textId="77777777" w:rsidR="00E611C0" w:rsidRDefault="00E611C0" w:rsidP="00E611C0">
      <w:pPr>
        <w:pStyle w:val="BodyText-Regular"/>
        <w:spacing w:before="0" w:after="0"/>
        <w:rPr>
          <w:sz w:val="20"/>
          <w:szCs w:val="20"/>
        </w:rPr>
      </w:pPr>
      <w:r>
        <w:rPr>
          <w:sz w:val="20"/>
          <w:szCs w:val="20"/>
        </w:rPr>
        <w:t>[Email Address]</w:t>
      </w:r>
    </w:p>
    <w:p w14:paraId="2E47369F" w14:textId="7D43BBB3" w:rsidR="000D3389" w:rsidRDefault="00E611C0" w:rsidP="00E611C0">
      <w:r>
        <w:rPr>
          <w:sz w:val="20"/>
          <w:szCs w:val="20"/>
        </w:rPr>
        <w:t>[Optional: Office Hours or Google Classroom Link]</w:t>
      </w:r>
    </w:p>
    <w:sectPr w:rsidR="000D3389" w:rsidSect="00E611C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andonGrotesque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Karla-Regular">
    <w:altName w:val="Karl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Karla-Bold">
    <w:altName w:val="Karl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C0"/>
    <w:rsid w:val="000D3389"/>
    <w:rsid w:val="00720B12"/>
    <w:rsid w:val="00DB7045"/>
    <w:rsid w:val="00E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0A3C3"/>
  <w15:chartTrackingRefBased/>
  <w15:docId w15:val="{184F8B03-D205-7C42-9EA7-493A4817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1C0"/>
    <w:rPr>
      <w:b/>
      <w:bCs/>
      <w:smallCaps/>
      <w:color w:val="0F4761" w:themeColor="accent1" w:themeShade="BF"/>
      <w:spacing w:val="5"/>
    </w:rPr>
  </w:style>
  <w:style w:type="paragraph" w:customStyle="1" w:styleId="S3TTL">
    <w:name w:val="S3_TTL"/>
    <w:basedOn w:val="Normal"/>
    <w:uiPriority w:val="99"/>
    <w:rsid w:val="00E611C0"/>
    <w:pPr>
      <w:suppressAutoHyphens/>
      <w:autoSpaceDE w:val="0"/>
      <w:autoSpaceDN w:val="0"/>
      <w:adjustRightInd w:val="0"/>
      <w:spacing w:after="240" w:line="460" w:lineRule="atLeast"/>
      <w:textAlignment w:val="center"/>
    </w:pPr>
    <w:rPr>
      <w:rFonts w:ascii="BrandonGrotesque-Bold" w:hAnsi="BrandonGrotesque-Bold" w:cs="BrandonGrotesque-Bold"/>
      <w:b/>
      <w:bCs/>
      <w:color w:val="268EFF"/>
      <w:kern w:val="0"/>
      <w:sz w:val="42"/>
      <w:szCs w:val="42"/>
    </w:rPr>
  </w:style>
  <w:style w:type="paragraph" w:customStyle="1" w:styleId="S3H1">
    <w:name w:val="S3_H1"/>
    <w:basedOn w:val="Normal"/>
    <w:uiPriority w:val="99"/>
    <w:rsid w:val="00E611C0"/>
    <w:pPr>
      <w:tabs>
        <w:tab w:val="left" w:pos="360"/>
      </w:tabs>
      <w:suppressAutoHyphens/>
      <w:autoSpaceDE w:val="0"/>
      <w:autoSpaceDN w:val="0"/>
      <w:adjustRightInd w:val="0"/>
      <w:spacing w:before="90" w:after="0" w:line="320" w:lineRule="atLeast"/>
      <w:textAlignment w:val="center"/>
    </w:pPr>
    <w:rPr>
      <w:rFonts w:ascii="BrandonGrotesque-Bold" w:hAnsi="BrandonGrotesque-Bold" w:cs="BrandonGrotesque-Bold"/>
      <w:b/>
      <w:bCs/>
      <w:color w:val="000000"/>
      <w:kern w:val="0"/>
      <w:sz w:val="28"/>
      <w:szCs w:val="28"/>
    </w:rPr>
  </w:style>
  <w:style w:type="paragraph" w:customStyle="1" w:styleId="BodyText-Regular">
    <w:name w:val="BodyText-Regular"/>
    <w:basedOn w:val="Normal"/>
    <w:uiPriority w:val="99"/>
    <w:rsid w:val="00E611C0"/>
    <w:pPr>
      <w:suppressAutoHyphens/>
      <w:autoSpaceDE w:val="0"/>
      <w:autoSpaceDN w:val="0"/>
      <w:adjustRightInd w:val="0"/>
      <w:spacing w:before="90" w:after="90" w:line="280" w:lineRule="atLeast"/>
      <w:textAlignment w:val="center"/>
    </w:pPr>
    <w:rPr>
      <w:rFonts w:ascii="Karla-Regular" w:hAnsi="Karla-Regular" w:cs="Karla-Regular"/>
      <w:color w:val="000000"/>
      <w:kern w:val="0"/>
      <w:sz w:val="21"/>
      <w:szCs w:val="21"/>
    </w:rPr>
  </w:style>
  <w:style w:type="paragraph" w:customStyle="1" w:styleId="S3H2">
    <w:name w:val="S3_H2"/>
    <w:basedOn w:val="S3H1"/>
    <w:uiPriority w:val="99"/>
    <w:rsid w:val="00E611C0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Brenda</dc:creator>
  <cp:keywords/>
  <dc:description/>
  <cp:lastModifiedBy>Carmichael, Brenda</cp:lastModifiedBy>
  <cp:revision>1</cp:revision>
  <dcterms:created xsi:type="dcterms:W3CDTF">2025-06-11T15:10:00Z</dcterms:created>
  <dcterms:modified xsi:type="dcterms:W3CDTF">2025-06-11T15:11:00Z</dcterms:modified>
</cp:coreProperties>
</file>